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AE" w:rsidRP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>L’IA :</w:t>
      </w:r>
      <w:proofErr w:type="gramEnd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MENACE OU PROGRÈS ? </w:t>
      </w:r>
    </w:p>
    <w:p w:rsidR="00850915" w:rsidRP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L’intelligence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artificielle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(IA) anime les discussions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dans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secteur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l’éducation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Entre menace </w:t>
      </w:r>
      <w:proofErr w:type="gram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proofErr w:type="gram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progrès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difficile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d’avoir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une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opinion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ferme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sur le </w:t>
      </w:r>
      <w:proofErr w:type="spellStart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sujet</w:t>
      </w:r>
      <w:proofErr w:type="spellEnd"/>
      <w:r w:rsidRPr="00E402A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02AE" w:rsidRP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>L’arrivée</w:t>
      </w:r>
      <w:proofErr w:type="spellEnd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MIA </w:t>
      </w:r>
    </w:p>
    <w:p w:rsid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Depuis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rentrée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l’Éducation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nationale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propose aux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élèves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seconde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outil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d’intelligence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artificielle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baptisé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MIA.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L’objectif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Personnaliser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l’apprentissage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Aujourd’hui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seuls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11%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élèves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10 à 16 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accès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l’intelligence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artificielle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(IA) à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l’école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Sur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point, la France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cancre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l’Europe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derrière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l’Allemagne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et le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Royaume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-Uni. </w:t>
      </w:r>
    </w:p>
    <w:p w:rsid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>Les raisons du retard</w:t>
      </w:r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Pourquoi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retard? Tout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d’abord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les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classes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suffisamment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équipées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La part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dédiée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numérique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 budget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alloué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l’État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l’Éducation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nationale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trop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faible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Un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récent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rapport de la co</w:t>
      </w:r>
      <w:bookmarkStart w:id="0" w:name="_GoBack"/>
      <w:bookmarkEnd w:id="0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mmission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l’IA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montre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faudrait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passer des 9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millions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d’euros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actuels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à 200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millions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par an pendant cinq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nos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voisins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européens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Le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manque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formation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génère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fracture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numérique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entre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ceux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l’aise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ceux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besoin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d’accompagnement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Ne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maîtrisant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pas les technologies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numériques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nombreux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professeurs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peur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l’IA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ne les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remplace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Pour 90%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d’entre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eux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l’apprentissage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moyen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d’applications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numériques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semble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bonne chose,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peu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d’enseignants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utilisent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régulièrement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car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savent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s’en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servir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402AE" w:rsidRP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 </w:t>
      </w:r>
      <w:proofErr w:type="spellStart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>bénéfices</w:t>
      </w:r>
      <w:proofErr w:type="spellEnd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>l’IA</w:t>
      </w:r>
      <w:proofErr w:type="spellEnd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Pour les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équipes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pédagogiques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les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outils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l’IA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permettent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d’automatiser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tâches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administratives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répétitives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La correction des devoirs, la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gestion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emplois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temps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génération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rapports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d’évaluation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peuvent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simplifiées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accélérées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Cela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libère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temps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précieux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pour se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concentrer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sur des aspects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essentiels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préparation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cours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innovants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soutien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individuel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étudiants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 L’IA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capable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d’apporter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élèves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un feedback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instantané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personnalisé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Les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étudiants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peuvent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recevoir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commentaires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détaillés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sur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travaux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réponses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à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exercices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pour les aider à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comprendre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erreurs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progresser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plus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vite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classe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l’IA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développer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créativité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proposant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réponses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qu’ils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valident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non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À la fin,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eux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créateurs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car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développé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modifié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mot,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approprié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production.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manière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soutient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l’imagination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AI Generator/Shutterstock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ouvrant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nouvelles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perspectives.</w:t>
      </w:r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402AE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 </w:t>
      </w:r>
      <w:proofErr w:type="spellStart"/>
      <w:r w:rsidRPr="00E402AE">
        <w:rPr>
          <w:rFonts w:ascii="Times New Roman" w:hAnsi="Times New Roman" w:cs="Times New Roman"/>
          <w:b/>
          <w:sz w:val="28"/>
          <w:szCs w:val="28"/>
          <w:lang w:val="en-US"/>
        </w:rPr>
        <w:t>réticences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7FE6" w:rsidRDefault="00E402AE" w:rsidP="001B7F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L’IA pose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sûr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certain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nombre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questions.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Selon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étude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l’université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Reading au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Royaume-Uni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chercheurs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observé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que les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correcteurs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étaient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pour la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plupart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incapables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différencier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«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vraie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»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d’une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autre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générée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l’IA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Juste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6% des copies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produites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éveillé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les soupçons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examinateurs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Certaines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même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obtenu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meilleures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notes que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celles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entièrement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rédigées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par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étudiants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Plusieurs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universités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 monde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pris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mesures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encadrer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l’utilisation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l’IA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parfois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l’interdire</w:t>
      </w:r>
      <w:proofErr w:type="spellEnd"/>
      <w:proofErr w:type="gram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2023,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l’Unesco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appelé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gouvernements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réglementer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l’usage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l’IA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milieu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scolaire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, pour que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technologie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soit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« formidable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opportunité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pour le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humain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», et non la « source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dommages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et de </w:t>
      </w:r>
      <w:proofErr w:type="spellStart"/>
      <w:r w:rsidRPr="00E402AE">
        <w:rPr>
          <w:rFonts w:ascii="Times New Roman" w:hAnsi="Times New Roman" w:cs="Times New Roman"/>
          <w:sz w:val="28"/>
          <w:szCs w:val="28"/>
          <w:lang w:val="en-US"/>
        </w:rPr>
        <w:t>préjudices</w:t>
      </w:r>
      <w:proofErr w:type="spellEnd"/>
      <w:r w:rsidRPr="00E402AE">
        <w:rPr>
          <w:rFonts w:ascii="Times New Roman" w:hAnsi="Times New Roman" w:cs="Times New Roman"/>
          <w:sz w:val="28"/>
          <w:szCs w:val="28"/>
          <w:lang w:val="en-US"/>
        </w:rPr>
        <w:t xml:space="preserve"> ». </w:t>
      </w:r>
    </w:p>
    <w:sectPr w:rsidR="001B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BA"/>
    <w:rsid w:val="001B7FE6"/>
    <w:rsid w:val="002035BA"/>
    <w:rsid w:val="00850915"/>
    <w:rsid w:val="00E4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07EF-EB80-4B9C-9601-F236B4CC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2024-10-22T16:24:00Z</dcterms:created>
  <dcterms:modified xsi:type="dcterms:W3CDTF">2024-10-22T16:40:00Z</dcterms:modified>
</cp:coreProperties>
</file>