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9F7" w:rsidRPr="008F04F4" w:rsidRDefault="00F94950" w:rsidP="00385957">
      <w:pPr>
        <w:spacing w:after="0" w:line="240" w:lineRule="auto"/>
        <w:jc w:val="center"/>
        <w:rPr>
          <w:rFonts w:ascii="Georgia" w:hAnsi="Georgia"/>
          <w:b/>
          <w:sz w:val="24"/>
          <w:szCs w:val="24"/>
          <w:lang w:val="en-US"/>
        </w:rPr>
      </w:pPr>
      <w:r w:rsidRPr="008F04F4">
        <w:rPr>
          <w:rFonts w:ascii="Georgia" w:hAnsi="Georgia"/>
          <w:b/>
          <w:sz w:val="24"/>
          <w:szCs w:val="24"/>
        </w:rPr>
        <w:t>Научно</w:t>
      </w:r>
      <w:r w:rsidRPr="008F04F4">
        <w:rPr>
          <w:rFonts w:ascii="Georgia" w:hAnsi="Georgia"/>
          <w:b/>
          <w:sz w:val="24"/>
          <w:szCs w:val="24"/>
          <w:lang w:val="en-US"/>
        </w:rPr>
        <w:t>-</w:t>
      </w:r>
      <w:r w:rsidRPr="008F04F4">
        <w:rPr>
          <w:rFonts w:ascii="Georgia" w:hAnsi="Georgia"/>
          <w:b/>
          <w:sz w:val="24"/>
          <w:szCs w:val="24"/>
        </w:rPr>
        <w:t>популярный</w:t>
      </w:r>
      <w:r w:rsidRPr="008F04F4">
        <w:rPr>
          <w:rFonts w:ascii="Georgia" w:hAnsi="Georgia"/>
          <w:b/>
          <w:sz w:val="24"/>
          <w:szCs w:val="24"/>
          <w:lang w:val="en-US"/>
        </w:rPr>
        <w:t xml:space="preserve"> </w:t>
      </w:r>
      <w:r w:rsidRPr="008F04F4">
        <w:rPr>
          <w:rFonts w:ascii="Georgia" w:hAnsi="Georgia"/>
          <w:b/>
          <w:sz w:val="24"/>
          <w:szCs w:val="24"/>
        </w:rPr>
        <w:t>те</w:t>
      </w:r>
      <w:proofErr w:type="gramStart"/>
      <w:r w:rsidRPr="008F04F4">
        <w:rPr>
          <w:rFonts w:ascii="Georgia" w:hAnsi="Georgia"/>
          <w:b/>
          <w:sz w:val="24"/>
          <w:szCs w:val="24"/>
        </w:rPr>
        <w:t>кст</w:t>
      </w:r>
      <w:r w:rsidRPr="008F04F4">
        <w:rPr>
          <w:rFonts w:ascii="Georgia" w:hAnsi="Georgia"/>
          <w:b/>
          <w:sz w:val="24"/>
          <w:szCs w:val="24"/>
          <w:lang w:val="en-US"/>
        </w:rPr>
        <w:t xml:space="preserve"> </w:t>
      </w:r>
      <w:r w:rsidRPr="008F04F4">
        <w:rPr>
          <w:rFonts w:ascii="Georgia" w:hAnsi="Georgia"/>
          <w:b/>
          <w:sz w:val="24"/>
          <w:szCs w:val="24"/>
        </w:rPr>
        <w:t>дл</w:t>
      </w:r>
      <w:proofErr w:type="gramEnd"/>
      <w:r w:rsidRPr="008F04F4">
        <w:rPr>
          <w:rFonts w:ascii="Georgia" w:hAnsi="Georgia"/>
          <w:b/>
          <w:sz w:val="24"/>
          <w:szCs w:val="24"/>
        </w:rPr>
        <w:t>я</w:t>
      </w:r>
      <w:r w:rsidRPr="008F04F4">
        <w:rPr>
          <w:rFonts w:ascii="Georgia" w:hAnsi="Georgia"/>
          <w:b/>
          <w:sz w:val="24"/>
          <w:szCs w:val="24"/>
          <w:lang w:val="en-US"/>
        </w:rPr>
        <w:t xml:space="preserve"> </w:t>
      </w:r>
      <w:r w:rsidRPr="008F04F4">
        <w:rPr>
          <w:rFonts w:ascii="Georgia" w:hAnsi="Georgia"/>
          <w:b/>
          <w:sz w:val="24"/>
          <w:szCs w:val="24"/>
        </w:rPr>
        <w:t>студентов</w:t>
      </w:r>
    </w:p>
    <w:p w:rsidR="00A944A5" w:rsidRPr="008F04F4" w:rsidRDefault="00A944A5" w:rsidP="00385957">
      <w:pPr>
        <w:spacing w:after="0" w:line="240" w:lineRule="auto"/>
        <w:jc w:val="center"/>
        <w:rPr>
          <w:rFonts w:ascii="Georgia" w:hAnsi="Georgia"/>
          <w:sz w:val="24"/>
          <w:szCs w:val="24"/>
          <w:lang w:val="en-US"/>
        </w:rPr>
      </w:pPr>
    </w:p>
    <w:p w:rsidR="00BA3165" w:rsidRPr="00BA3165" w:rsidRDefault="00BA3165" w:rsidP="00385957">
      <w:pPr>
        <w:spacing w:after="0" w:line="240" w:lineRule="auto"/>
        <w:textAlignment w:val="baseline"/>
        <w:outlineLvl w:val="0"/>
        <w:rPr>
          <w:rFonts w:ascii="Georgia" w:eastAsia="Times New Roman" w:hAnsi="Georgia" w:cs="Times New Roman"/>
          <w:b/>
          <w:bCs/>
          <w:kern w:val="36"/>
          <w:sz w:val="24"/>
          <w:szCs w:val="24"/>
          <w:lang w:val="en-US" w:eastAsia="ru-RU"/>
        </w:rPr>
      </w:pPr>
      <w:r w:rsidRPr="00BA3165">
        <w:rPr>
          <w:rFonts w:ascii="Georgia" w:eastAsia="Times New Roman" w:hAnsi="Georgia" w:cs="Times New Roman"/>
          <w:b/>
          <w:bCs/>
          <w:kern w:val="36"/>
          <w:sz w:val="24"/>
          <w:szCs w:val="24"/>
          <w:lang w:val="en-US" w:eastAsia="ru-RU"/>
        </w:rPr>
        <w:t>The Future of Humanity: What Will Humans Look Like in 100 Years?</w:t>
      </w:r>
    </w:p>
    <w:p w:rsidR="00BA3165" w:rsidRPr="00BA3165" w:rsidRDefault="00BA3165" w:rsidP="00385957">
      <w:pPr>
        <w:pBdr>
          <w:bottom w:val="single" w:sz="2" w:space="8" w:color="E1E1E1"/>
        </w:pBdr>
        <w:spacing w:after="0" w:line="240" w:lineRule="auto"/>
        <w:textAlignment w:val="bottom"/>
        <w:rPr>
          <w:rFonts w:ascii="Georgia" w:eastAsia="Times New Roman" w:hAnsi="Georgia" w:cs="Times New Roman"/>
          <w:sz w:val="24"/>
          <w:szCs w:val="24"/>
          <w:lang w:val="en-US" w:eastAsia="ru-RU"/>
        </w:rPr>
      </w:pPr>
      <w:r w:rsidRPr="00BA3165">
        <w:rPr>
          <w:rFonts w:ascii="Georgia" w:eastAsia="Times New Roman" w:hAnsi="Georgia" w:cs="Times New Roman"/>
          <w:sz w:val="24"/>
          <w:szCs w:val="24"/>
          <w:lang w:val="en-US" w:eastAsia="ru-RU"/>
        </w:rPr>
        <w:t>By: </w:t>
      </w:r>
      <w:hyperlink r:id="rId5" w:history="1">
        <w:r w:rsidRPr="00385957">
          <w:rPr>
            <w:rFonts w:ascii="Georgia" w:eastAsia="Times New Roman" w:hAnsi="Georgia" w:cs="Times New Roman"/>
            <w:b/>
            <w:bCs/>
            <w:color w:val="0000FF"/>
            <w:sz w:val="24"/>
            <w:szCs w:val="24"/>
            <w:u w:val="single"/>
            <w:bdr w:val="none" w:sz="0" w:space="0" w:color="auto" w:frame="1"/>
            <w:lang w:val="en-US" w:eastAsia="ru-RU"/>
          </w:rPr>
          <w:t xml:space="preserve">Valerie </w:t>
        </w:r>
        <w:proofErr w:type="spellStart"/>
        <w:r w:rsidRPr="00385957">
          <w:rPr>
            <w:rFonts w:ascii="Georgia" w:eastAsia="Times New Roman" w:hAnsi="Georgia" w:cs="Times New Roman"/>
            <w:b/>
            <w:bCs/>
            <w:color w:val="0000FF"/>
            <w:sz w:val="24"/>
            <w:szCs w:val="24"/>
            <w:u w:val="single"/>
            <w:bdr w:val="none" w:sz="0" w:space="0" w:color="auto" w:frame="1"/>
            <w:lang w:val="en-US" w:eastAsia="ru-RU"/>
          </w:rPr>
          <w:t>Forgeard</w:t>
        </w:r>
        <w:proofErr w:type="spellEnd"/>
      </w:hyperlink>
    </w:p>
    <w:p w:rsidR="00BA3165" w:rsidRPr="00BA3165" w:rsidRDefault="00BA3165" w:rsidP="00385957">
      <w:pPr>
        <w:spacing w:after="0" w:line="240" w:lineRule="auto"/>
        <w:textAlignment w:val="bottom"/>
        <w:rPr>
          <w:rFonts w:ascii="Georgia" w:eastAsia="Times New Roman" w:hAnsi="Georgia" w:cs="Times New Roman"/>
          <w:sz w:val="24"/>
          <w:szCs w:val="24"/>
          <w:lang w:val="en-US" w:eastAsia="ru-RU"/>
        </w:rPr>
      </w:pPr>
      <w:r w:rsidRPr="00385957">
        <w:rPr>
          <w:rFonts w:ascii="Georgia" w:eastAsia="Times New Roman" w:hAnsi="Georgia" w:cs="Times New Roman"/>
          <w:sz w:val="24"/>
          <w:szCs w:val="24"/>
          <w:bdr w:val="none" w:sz="0" w:space="0" w:color="auto" w:frame="1"/>
          <w:lang w:val="en-US" w:eastAsia="ru-RU"/>
        </w:rPr>
        <w:t>April 27, 2023</w:t>
      </w:r>
    </w:p>
    <w:p w:rsidR="00BA3165" w:rsidRPr="00385957" w:rsidRDefault="00BA3165" w:rsidP="00385957">
      <w:pPr>
        <w:shd w:val="clear" w:color="auto" w:fill="FFFFFF"/>
        <w:spacing w:after="0" w:line="240" w:lineRule="auto"/>
        <w:textAlignment w:val="baseline"/>
        <w:rPr>
          <w:rFonts w:ascii="Georgia" w:eastAsia="Times New Roman" w:hAnsi="Georgia" w:cs="Times New Roman"/>
          <w:color w:val="1E1E1E"/>
          <w:sz w:val="24"/>
          <w:szCs w:val="24"/>
          <w:lang w:eastAsia="ru-RU"/>
        </w:rPr>
      </w:pP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 xml:space="preserve">Have you ever wondered what the future holds for humanity? With technology advancing faster than ever before, it’s an exciting time to explore what our species might look like in 100 years. From genetic engineering to space exploration, the </w:t>
      </w:r>
      <w:bookmarkStart w:id="0" w:name="_GoBack"/>
      <w:bookmarkEnd w:id="0"/>
      <w:r w:rsidRPr="008F04F4">
        <w:rPr>
          <w:rFonts w:ascii="Times New Roman" w:eastAsia="Times New Roman" w:hAnsi="Times New Roman" w:cs="Times New Roman"/>
          <w:color w:val="1E1E1E"/>
          <w:sz w:val="28"/>
          <w:szCs w:val="28"/>
          <w:lang w:val="en-US" w:eastAsia="ru-RU"/>
        </w:rPr>
        <w:t>possibilities for changing the way humans look are endless.</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Imagine being able to communicate without speaking a word, or regenerate lost limbs using cutting-edge technologies!</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In this article, we look at the exciting and potentially transformative ways our bodies and minds could evolve. We explore the idea of becoming cyborgs, adapting to new environments, and even unlocking dimensions of humanity previously thought impossible.</w:t>
      </w:r>
    </w:p>
    <w:p w:rsidR="00BA3165" w:rsidRPr="008F04F4" w:rsidRDefault="00BA3165" w:rsidP="008F04F4">
      <w:pPr>
        <w:shd w:val="clear" w:color="auto" w:fill="FFFFFF"/>
        <w:spacing w:after="0" w:line="240" w:lineRule="auto"/>
        <w:jc w:val="both"/>
        <w:textAlignment w:val="baseline"/>
        <w:outlineLvl w:val="1"/>
        <w:rPr>
          <w:rFonts w:ascii="Times New Roman" w:eastAsia="Times New Roman" w:hAnsi="Times New Roman" w:cs="Times New Roman"/>
          <w:b/>
          <w:bCs/>
          <w:color w:val="1E1E1E"/>
          <w:sz w:val="28"/>
          <w:szCs w:val="28"/>
          <w:lang w:val="en-US" w:eastAsia="ru-RU"/>
        </w:rPr>
      </w:pPr>
      <w:r w:rsidRPr="008F04F4">
        <w:rPr>
          <w:rFonts w:ascii="Times New Roman" w:eastAsia="Times New Roman" w:hAnsi="Times New Roman" w:cs="Times New Roman"/>
          <w:b/>
          <w:bCs/>
          <w:color w:val="1E1E1E"/>
          <w:sz w:val="28"/>
          <w:szCs w:val="28"/>
          <w:bdr w:val="none" w:sz="0" w:space="0" w:color="auto" w:frame="1"/>
          <w:lang w:val="en-US" w:eastAsia="ru-RU"/>
        </w:rPr>
        <w:t xml:space="preserve">Genetic Modification </w:t>
      </w:r>
      <w:proofErr w:type="gramStart"/>
      <w:r w:rsidRPr="008F04F4">
        <w:rPr>
          <w:rFonts w:ascii="Times New Roman" w:eastAsia="Times New Roman" w:hAnsi="Times New Roman" w:cs="Times New Roman"/>
          <w:b/>
          <w:bCs/>
          <w:color w:val="1E1E1E"/>
          <w:sz w:val="28"/>
          <w:szCs w:val="28"/>
          <w:bdr w:val="none" w:sz="0" w:space="0" w:color="auto" w:frame="1"/>
          <w:lang w:val="en-US" w:eastAsia="ru-RU"/>
        </w:rPr>
        <w:t>For</w:t>
      </w:r>
      <w:proofErr w:type="gramEnd"/>
      <w:r w:rsidRPr="008F04F4">
        <w:rPr>
          <w:rFonts w:ascii="Times New Roman" w:eastAsia="Times New Roman" w:hAnsi="Times New Roman" w:cs="Times New Roman"/>
          <w:b/>
          <w:bCs/>
          <w:color w:val="1E1E1E"/>
          <w:sz w:val="28"/>
          <w:szCs w:val="28"/>
          <w:bdr w:val="none" w:sz="0" w:space="0" w:color="auto" w:frame="1"/>
          <w:lang w:val="en-US" w:eastAsia="ru-RU"/>
        </w:rPr>
        <w:t xml:space="preserve"> Health And Longevity</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Genetic modification is a rapidly advancing field that has the potential to greatly impact human appearance and life over the next 100 years. With the ability to manipulate genes and alter genetic material, it may be possible to prevent or cure a wide range of diseases and conditions, extend human lifespan, and improve overall health and well-being.</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One potential impact of genetic modification on health and longevity is human appearance. With the ability to manipulate genes, physical characteristics such as height, eye color, and hair color could be altered. In addition, genetic modification could be used to slow or reverse the aging process, resulting in a more youthful appearance and better overall health and vitality.</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Another potential impact of genetic modification on health and longevity is human lifespan. With further advances in this field, it may be possible to extend the human lifespan beyond current limits, resulting in longer and healthier lives. In addition, genetic modification could be used to prevent or cure a wide range of diseases and conditions, leading to improvements in overall health and quality of life.</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However, as with any new technology, there are potential risks and ethical concerns with genetic modification for health and longevity. For example, there are concerns that the technology could be used to create designer babies or perpetuate social inequalities. There are also concerns about potential unintended consequences, such as the development of new diseases or the unintended spread of altered genes into the population.</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While genetic modification holds promise for the future of humanity, it’s important to ensure that the technology is developed responsibly and ethically, with a focus on safety, equity, and accessibility for all. With further advances in this area, it’s likely that genetic modification will play an increasingly important role in shaping human appearance and life over the next 100 years.</w:t>
      </w:r>
    </w:p>
    <w:p w:rsidR="00BA3165" w:rsidRPr="008F04F4" w:rsidRDefault="00BA3165" w:rsidP="008F04F4">
      <w:pPr>
        <w:shd w:val="clear" w:color="auto" w:fill="FFFFFF"/>
        <w:spacing w:after="0" w:line="240" w:lineRule="auto"/>
        <w:jc w:val="both"/>
        <w:textAlignment w:val="baseline"/>
        <w:outlineLvl w:val="1"/>
        <w:rPr>
          <w:rFonts w:ascii="Times New Roman" w:eastAsia="Times New Roman" w:hAnsi="Times New Roman" w:cs="Times New Roman"/>
          <w:b/>
          <w:bCs/>
          <w:color w:val="1E1E1E"/>
          <w:sz w:val="28"/>
          <w:szCs w:val="28"/>
          <w:lang w:val="en-US" w:eastAsia="ru-RU"/>
        </w:rPr>
      </w:pPr>
      <w:r w:rsidRPr="008F04F4">
        <w:rPr>
          <w:rFonts w:ascii="Times New Roman" w:eastAsia="Times New Roman" w:hAnsi="Times New Roman" w:cs="Times New Roman"/>
          <w:b/>
          <w:bCs/>
          <w:color w:val="1E1E1E"/>
          <w:sz w:val="28"/>
          <w:szCs w:val="28"/>
          <w:bdr w:val="none" w:sz="0" w:space="0" w:color="auto" w:frame="1"/>
          <w:lang w:val="en-US" w:eastAsia="ru-RU"/>
        </w:rPr>
        <w:t xml:space="preserve">The Integration </w:t>
      </w:r>
      <w:proofErr w:type="gramStart"/>
      <w:r w:rsidRPr="008F04F4">
        <w:rPr>
          <w:rFonts w:ascii="Times New Roman" w:eastAsia="Times New Roman" w:hAnsi="Times New Roman" w:cs="Times New Roman"/>
          <w:b/>
          <w:bCs/>
          <w:color w:val="1E1E1E"/>
          <w:sz w:val="28"/>
          <w:szCs w:val="28"/>
          <w:bdr w:val="none" w:sz="0" w:space="0" w:color="auto" w:frame="1"/>
          <w:lang w:val="en-US" w:eastAsia="ru-RU"/>
        </w:rPr>
        <w:t>Of</w:t>
      </w:r>
      <w:proofErr w:type="gramEnd"/>
      <w:r w:rsidRPr="008F04F4">
        <w:rPr>
          <w:rFonts w:ascii="Times New Roman" w:eastAsia="Times New Roman" w:hAnsi="Times New Roman" w:cs="Times New Roman"/>
          <w:b/>
          <w:bCs/>
          <w:color w:val="1E1E1E"/>
          <w:sz w:val="28"/>
          <w:szCs w:val="28"/>
          <w:bdr w:val="none" w:sz="0" w:space="0" w:color="auto" w:frame="1"/>
          <w:lang w:val="en-US" w:eastAsia="ru-RU"/>
        </w:rPr>
        <w:t xml:space="preserve"> Artificial Intelligence</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The integration of artificial intelligence (AI) is already having a significant impact on human society, and it’s likely that this impact will extend to human appearance over the next 100 years. With the development of AI-driven systems, it may be possible to manipulate and alter human physical features in ways that were previously impossible.</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 xml:space="preserve">One area where AI could impact human appearance is cosmetic surgery. AI systems could be used to simulate the effects of various cosmetic procedures, allowing patients to see the </w:t>
      </w:r>
      <w:r w:rsidRPr="008F04F4">
        <w:rPr>
          <w:rFonts w:ascii="Times New Roman" w:eastAsia="Times New Roman" w:hAnsi="Times New Roman" w:cs="Times New Roman"/>
          <w:color w:val="1E1E1E"/>
          <w:sz w:val="28"/>
          <w:szCs w:val="28"/>
          <w:lang w:val="en-US" w:eastAsia="ru-RU"/>
        </w:rPr>
        <w:lastRenderedPageBreak/>
        <w:t>potential outcome before undergoing surgery. AI could also assist surgeons during procedures, leading to more precise and accurate results.</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Another area where AI can impact the way people look is through the use of smart textiles and wearable technologies. With the development of advanced sensors and materials, it could be possible to create clothing and accessories that adapt to a person’s body shape and size, providing a more comfortable and customized fit. In addition, smart textiles and wearable technologies could be used to monitor a person’s health and provide real-time feedback on their physical condition, leading to improved overall well-being.</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However, as with any new technology, there are potential risks and ethical concerns associated with using AI to affect human appearance. For example, there are concerns that the technology could be used to create unrealistic beauty standards that encourage body shaming and other harmful behaviors. There are also concerns that the technology could be used in unethical ways, such as in the development of surveillance technologies that invade people’s privacy.</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Although the impact of AI on human appearance is still in the early stages of development, it’s clear that the technology has the potential to greatly influence how we look and feel in the future. There is a need to ensure that the technology is developed in a responsible and ethical manner, with a focus on safety, equity, and accessibility for all.</w:t>
      </w:r>
    </w:p>
    <w:p w:rsidR="00BA3165" w:rsidRPr="008F04F4" w:rsidRDefault="00BA3165" w:rsidP="008F04F4">
      <w:pPr>
        <w:shd w:val="clear" w:color="auto" w:fill="FFFFFF"/>
        <w:spacing w:after="0" w:line="240" w:lineRule="auto"/>
        <w:jc w:val="both"/>
        <w:textAlignment w:val="baseline"/>
        <w:outlineLvl w:val="1"/>
        <w:rPr>
          <w:rFonts w:ascii="Times New Roman" w:eastAsia="Times New Roman" w:hAnsi="Times New Roman" w:cs="Times New Roman"/>
          <w:b/>
          <w:bCs/>
          <w:color w:val="1E1E1E"/>
          <w:sz w:val="28"/>
          <w:szCs w:val="28"/>
          <w:lang w:val="en-US" w:eastAsia="ru-RU"/>
        </w:rPr>
      </w:pPr>
      <w:r w:rsidRPr="008F04F4">
        <w:rPr>
          <w:rFonts w:ascii="Times New Roman" w:eastAsia="Times New Roman" w:hAnsi="Times New Roman" w:cs="Times New Roman"/>
          <w:b/>
          <w:bCs/>
          <w:color w:val="1E1E1E"/>
          <w:sz w:val="28"/>
          <w:szCs w:val="28"/>
          <w:bdr w:val="none" w:sz="0" w:space="0" w:color="auto" w:frame="1"/>
          <w:lang w:val="en-US" w:eastAsia="ru-RU"/>
        </w:rPr>
        <w:t xml:space="preserve">Brain-Computer Interfaces </w:t>
      </w:r>
      <w:proofErr w:type="gramStart"/>
      <w:r w:rsidRPr="008F04F4">
        <w:rPr>
          <w:rFonts w:ascii="Times New Roman" w:eastAsia="Times New Roman" w:hAnsi="Times New Roman" w:cs="Times New Roman"/>
          <w:b/>
          <w:bCs/>
          <w:color w:val="1E1E1E"/>
          <w:sz w:val="28"/>
          <w:szCs w:val="28"/>
          <w:bdr w:val="none" w:sz="0" w:space="0" w:color="auto" w:frame="1"/>
          <w:lang w:val="en-US" w:eastAsia="ru-RU"/>
        </w:rPr>
        <w:t>And</w:t>
      </w:r>
      <w:proofErr w:type="gramEnd"/>
      <w:r w:rsidRPr="008F04F4">
        <w:rPr>
          <w:rFonts w:ascii="Times New Roman" w:eastAsia="Times New Roman" w:hAnsi="Times New Roman" w:cs="Times New Roman"/>
          <w:b/>
          <w:bCs/>
          <w:color w:val="1E1E1E"/>
          <w:sz w:val="28"/>
          <w:szCs w:val="28"/>
          <w:bdr w:val="none" w:sz="0" w:space="0" w:color="auto" w:frame="1"/>
          <w:lang w:val="en-US" w:eastAsia="ru-RU"/>
        </w:rPr>
        <w:t xml:space="preserve"> Telepathy</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Brain-Computer Interfaces (BCIs) have shown promise in recent years as a means to enable direct communication between the human brain and computer systems. With further advances in this technology, it’s possible that BCIs could lead to the development of telepathic communication in the next 100 years.</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Telepathy, the ability to communicate directly from one mind to another, is a concept that has long fascinated scientists and the general public. Although it may seem like science fiction, recent advances in BCI technology have brought this possibility closer to reality. Researchers have already demonstrated that they can use BCIs to transmit simple messages from one human brain to another.</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In the future, BCIs could be developed to enable more complex forms of communication. For example, people could use BCIs to share thoughts, feelings, and sensory experiences directly with each other without the need for verbal or written communication. This could have significant implications for people with communication disorders, as well as in areas such as medicine, where direct communication between patients and healthcare providers could be greatly enhanced through the use of telepathy.</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However, the development of telepathy through BCIs raises significant ethical concerns, particularly with respect to privacy and autonomy. There is a need to ensure that individuals have full control over their own thoughts and experiences and that telepathic communication isn’t used to manipulate or coerce others.</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Although telepathy through BCIs still seems to be a thing of the future, further research and development in this area could lead to significant advances in communication and human connection over the next 100 years.</w:t>
      </w:r>
    </w:p>
    <w:p w:rsidR="00BA3165" w:rsidRPr="008F04F4" w:rsidRDefault="00BA3165" w:rsidP="008F04F4">
      <w:pPr>
        <w:shd w:val="clear" w:color="auto" w:fill="FFFFFF"/>
        <w:spacing w:after="0" w:line="240" w:lineRule="auto"/>
        <w:jc w:val="both"/>
        <w:textAlignment w:val="baseline"/>
        <w:outlineLvl w:val="1"/>
        <w:rPr>
          <w:rFonts w:ascii="Times New Roman" w:eastAsia="Times New Roman" w:hAnsi="Times New Roman" w:cs="Times New Roman"/>
          <w:b/>
          <w:bCs/>
          <w:color w:val="1E1E1E"/>
          <w:sz w:val="28"/>
          <w:szCs w:val="28"/>
          <w:lang w:val="en-US" w:eastAsia="ru-RU"/>
        </w:rPr>
      </w:pPr>
      <w:r w:rsidRPr="008F04F4">
        <w:rPr>
          <w:rFonts w:ascii="Times New Roman" w:eastAsia="Times New Roman" w:hAnsi="Times New Roman" w:cs="Times New Roman"/>
          <w:b/>
          <w:bCs/>
          <w:color w:val="1E1E1E"/>
          <w:sz w:val="28"/>
          <w:szCs w:val="28"/>
          <w:bdr w:val="none" w:sz="0" w:space="0" w:color="auto" w:frame="1"/>
          <w:lang w:val="en-US" w:eastAsia="ru-RU"/>
        </w:rPr>
        <w:t>Enhanced Cognitive Abilities</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 xml:space="preserve">With advances in </w:t>
      </w:r>
      <w:proofErr w:type="spellStart"/>
      <w:r w:rsidRPr="008F04F4">
        <w:rPr>
          <w:rFonts w:ascii="Times New Roman" w:eastAsia="Times New Roman" w:hAnsi="Times New Roman" w:cs="Times New Roman"/>
          <w:color w:val="1E1E1E"/>
          <w:sz w:val="28"/>
          <w:szCs w:val="28"/>
          <w:lang w:val="en-US" w:eastAsia="ru-RU"/>
        </w:rPr>
        <w:t>neurotechnology</w:t>
      </w:r>
      <w:proofErr w:type="spellEnd"/>
      <w:r w:rsidRPr="008F04F4">
        <w:rPr>
          <w:rFonts w:ascii="Times New Roman" w:eastAsia="Times New Roman" w:hAnsi="Times New Roman" w:cs="Times New Roman"/>
          <w:color w:val="1E1E1E"/>
          <w:sz w:val="28"/>
          <w:szCs w:val="28"/>
          <w:lang w:val="en-US" w:eastAsia="ru-RU"/>
        </w:rPr>
        <w:t xml:space="preserve"> and genetic engineering, there are predictions that we’ll be able to unlock the hidden potential of our brains. We’ll no longer rely solely on external tools such as smartphones or search engines, but will have built-in information processing systems that will give us instant access to unlimited knowledge.</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lastRenderedPageBreak/>
        <w:t>And that’s not all: better memory and faster learning capabilities will become the rule rather than the exception. As a result, the boundaries between disciplines are blurring, and individuals are effortlessly acquiring expertise in multiple fields. The impact of these improvements is profound:</w:t>
      </w:r>
    </w:p>
    <w:p w:rsidR="00BA3165" w:rsidRPr="008F04F4" w:rsidRDefault="00BA3165" w:rsidP="008F04F4">
      <w:pPr>
        <w:shd w:val="clear" w:color="auto" w:fill="FFFFFF"/>
        <w:spacing w:after="0" w:line="240" w:lineRule="auto"/>
        <w:jc w:val="both"/>
        <w:textAlignment w:val="baseline"/>
        <w:rPr>
          <w:rFonts w:ascii="Times New Roman" w:eastAsia="Times New Roman" w:hAnsi="Times New Roman" w:cs="Times New Roman"/>
          <w:color w:val="1E1E1E"/>
          <w:sz w:val="28"/>
          <w:szCs w:val="28"/>
          <w:lang w:val="en-US" w:eastAsia="ru-RU"/>
        </w:rPr>
      </w:pPr>
      <w:r w:rsidRPr="008F04F4">
        <w:rPr>
          <w:rFonts w:ascii="Times New Roman" w:eastAsia="Times New Roman" w:hAnsi="Times New Roman" w:cs="Times New Roman"/>
          <w:color w:val="1E1E1E"/>
          <w:sz w:val="28"/>
          <w:szCs w:val="28"/>
          <w:lang w:val="en-US" w:eastAsia="ru-RU"/>
        </w:rPr>
        <w:t>Education becomes a seamless process of continuous growth and exploration rather than a rigid system constrained by traditional norms. Creative expressions are flourishing and unprecedented art forms are emerging that combine science and spirituality and technology and nature. Society itself is evolving into an interconnected web, intertwined by shared human experiences across geographic and cultural boundaries.</w:t>
      </w:r>
    </w:p>
    <w:p w:rsidR="00F94950" w:rsidRPr="008F04F4" w:rsidRDefault="00F94950" w:rsidP="008F04F4">
      <w:pPr>
        <w:spacing w:after="0" w:line="240" w:lineRule="auto"/>
        <w:jc w:val="both"/>
        <w:rPr>
          <w:rFonts w:ascii="Times New Roman" w:hAnsi="Times New Roman" w:cs="Times New Roman"/>
          <w:sz w:val="28"/>
          <w:szCs w:val="28"/>
          <w:lang w:val="en-US"/>
        </w:rPr>
      </w:pPr>
    </w:p>
    <w:p w:rsidR="00A944A5" w:rsidRPr="008F04F4" w:rsidRDefault="00A944A5" w:rsidP="008F04F4">
      <w:pPr>
        <w:spacing w:after="0" w:line="240" w:lineRule="auto"/>
        <w:jc w:val="both"/>
        <w:rPr>
          <w:rFonts w:ascii="Georgia" w:hAnsi="Georgia"/>
          <w:sz w:val="24"/>
          <w:szCs w:val="24"/>
          <w:lang w:val="en-US"/>
        </w:rPr>
      </w:pPr>
    </w:p>
    <w:p w:rsidR="00A944A5" w:rsidRPr="008F04F4" w:rsidRDefault="00A944A5" w:rsidP="008F04F4">
      <w:pPr>
        <w:spacing w:after="0" w:line="240" w:lineRule="auto"/>
        <w:jc w:val="both"/>
        <w:rPr>
          <w:rFonts w:ascii="Georgia" w:hAnsi="Georgia"/>
          <w:sz w:val="24"/>
          <w:szCs w:val="24"/>
          <w:lang w:val="en-US"/>
        </w:rPr>
      </w:pPr>
    </w:p>
    <w:p w:rsidR="00A944A5" w:rsidRPr="008F04F4" w:rsidRDefault="00A944A5" w:rsidP="00385957">
      <w:pPr>
        <w:spacing w:after="0" w:line="240" w:lineRule="auto"/>
        <w:rPr>
          <w:rFonts w:ascii="Georgia" w:hAnsi="Georgia"/>
          <w:sz w:val="24"/>
          <w:szCs w:val="24"/>
          <w:lang w:val="en-US"/>
        </w:rPr>
      </w:pPr>
    </w:p>
    <w:p w:rsidR="00A944A5" w:rsidRPr="008F04F4" w:rsidRDefault="00A944A5" w:rsidP="00385957">
      <w:pPr>
        <w:spacing w:after="0" w:line="240" w:lineRule="auto"/>
        <w:rPr>
          <w:rFonts w:ascii="Georgia" w:hAnsi="Georgia"/>
          <w:sz w:val="24"/>
          <w:szCs w:val="24"/>
          <w:lang w:val="en-US"/>
        </w:rPr>
      </w:pPr>
    </w:p>
    <w:p w:rsidR="00F94950" w:rsidRPr="00A944A5" w:rsidRDefault="00A944A5" w:rsidP="00385957">
      <w:pPr>
        <w:spacing w:after="0" w:line="240" w:lineRule="auto"/>
        <w:rPr>
          <w:rFonts w:ascii="Georgia" w:hAnsi="Georgia"/>
          <w:sz w:val="18"/>
          <w:szCs w:val="24"/>
        </w:rPr>
      </w:pPr>
      <w:r w:rsidRPr="00A944A5">
        <w:rPr>
          <w:rFonts w:ascii="Georgia" w:hAnsi="Georgia"/>
          <w:sz w:val="18"/>
          <w:szCs w:val="24"/>
        </w:rPr>
        <w:t xml:space="preserve">(Сокращено, полная версия - </w:t>
      </w:r>
      <w:hyperlink r:id="rId6" w:history="1">
        <w:r w:rsidRPr="00A944A5">
          <w:rPr>
            <w:rStyle w:val="a3"/>
            <w:rFonts w:ascii="Georgia" w:hAnsi="Georgia"/>
            <w:sz w:val="18"/>
            <w:szCs w:val="24"/>
          </w:rPr>
          <w:t>https://brilliantio.com/what-will-humans-look-like-in-100-years/</w:t>
        </w:r>
      </w:hyperlink>
      <w:r w:rsidRPr="00A944A5">
        <w:rPr>
          <w:rFonts w:ascii="Georgia" w:hAnsi="Georgia"/>
          <w:sz w:val="18"/>
          <w:szCs w:val="24"/>
        </w:rPr>
        <w:t>)</w:t>
      </w:r>
    </w:p>
    <w:sectPr w:rsidR="00F94950" w:rsidRPr="00A944A5" w:rsidSect="00A944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50"/>
    <w:rsid w:val="001119F7"/>
    <w:rsid w:val="00385957"/>
    <w:rsid w:val="008F04F4"/>
    <w:rsid w:val="00A944A5"/>
    <w:rsid w:val="00AC6117"/>
    <w:rsid w:val="00BA3165"/>
    <w:rsid w:val="00E547FA"/>
    <w:rsid w:val="00F94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31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A31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1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A3165"/>
    <w:rPr>
      <w:rFonts w:ascii="Times New Roman" w:eastAsia="Times New Roman" w:hAnsi="Times New Roman" w:cs="Times New Roman"/>
      <w:b/>
      <w:bCs/>
      <w:sz w:val="36"/>
      <w:szCs w:val="36"/>
      <w:lang w:eastAsia="ru-RU"/>
    </w:rPr>
  </w:style>
  <w:style w:type="paragraph" w:customStyle="1" w:styleId="author-meta">
    <w:name w:val="author-meta"/>
    <w:basedOn w:val="a"/>
    <w:rsid w:val="00BA3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yline">
    <w:name w:val="byline"/>
    <w:basedOn w:val="a0"/>
    <w:rsid w:val="00BA3165"/>
  </w:style>
  <w:style w:type="character" w:customStyle="1" w:styleId="screen-reader-text">
    <w:name w:val="screen-reader-text"/>
    <w:basedOn w:val="a0"/>
    <w:rsid w:val="00BA3165"/>
  </w:style>
  <w:style w:type="character" w:styleId="a3">
    <w:name w:val="Hyperlink"/>
    <w:basedOn w:val="a0"/>
    <w:uiPriority w:val="99"/>
    <w:unhideWhenUsed/>
    <w:rsid w:val="00BA3165"/>
    <w:rPr>
      <w:color w:val="0000FF"/>
      <w:u w:val="single"/>
    </w:rPr>
  </w:style>
  <w:style w:type="paragraph" w:customStyle="1" w:styleId="meta-wrapper">
    <w:name w:val="meta-wrapper"/>
    <w:basedOn w:val="a"/>
    <w:rsid w:val="00BA3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ed-on">
    <w:name w:val="posted-on"/>
    <w:basedOn w:val="a0"/>
    <w:rsid w:val="00BA3165"/>
  </w:style>
  <w:style w:type="paragraph" w:customStyle="1" w:styleId="meta-cats">
    <w:name w:val="meta-cats"/>
    <w:basedOn w:val="a"/>
    <w:rsid w:val="00BA3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t-links">
    <w:name w:val="cat-links"/>
    <w:basedOn w:val="a0"/>
    <w:rsid w:val="00BA3165"/>
  </w:style>
  <w:style w:type="paragraph" w:styleId="a4">
    <w:name w:val="Normal (Web)"/>
    <w:basedOn w:val="a"/>
    <w:uiPriority w:val="99"/>
    <w:semiHidden/>
    <w:unhideWhenUsed/>
    <w:rsid w:val="00BA3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wptoctoggle">
    <w:name w:val="lwptoc_toggle"/>
    <w:basedOn w:val="a0"/>
    <w:rsid w:val="00BA3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31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A31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1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A3165"/>
    <w:rPr>
      <w:rFonts w:ascii="Times New Roman" w:eastAsia="Times New Roman" w:hAnsi="Times New Roman" w:cs="Times New Roman"/>
      <w:b/>
      <w:bCs/>
      <w:sz w:val="36"/>
      <w:szCs w:val="36"/>
      <w:lang w:eastAsia="ru-RU"/>
    </w:rPr>
  </w:style>
  <w:style w:type="paragraph" w:customStyle="1" w:styleId="author-meta">
    <w:name w:val="author-meta"/>
    <w:basedOn w:val="a"/>
    <w:rsid w:val="00BA3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yline">
    <w:name w:val="byline"/>
    <w:basedOn w:val="a0"/>
    <w:rsid w:val="00BA3165"/>
  </w:style>
  <w:style w:type="character" w:customStyle="1" w:styleId="screen-reader-text">
    <w:name w:val="screen-reader-text"/>
    <w:basedOn w:val="a0"/>
    <w:rsid w:val="00BA3165"/>
  </w:style>
  <w:style w:type="character" w:styleId="a3">
    <w:name w:val="Hyperlink"/>
    <w:basedOn w:val="a0"/>
    <w:uiPriority w:val="99"/>
    <w:unhideWhenUsed/>
    <w:rsid w:val="00BA3165"/>
    <w:rPr>
      <w:color w:val="0000FF"/>
      <w:u w:val="single"/>
    </w:rPr>
  </w:style>
  <w:style w:type="paragraph" w:customStyle="1" w:styleId="meta-wrapper">
    <w:name w:val="meta-wrapper"/>
    <w:basedOn w:val="a"/>
    <w:rsid w:val="00BA3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ed-on">
    <w:name w:val="posted-on"/>
    <w:basedOn w:val="a0"/>
    <w:rsid w:val="00BA3165"/>
  </w:style>
  <w:style w:type="paragraph" w:customStyle="1" w:styleId="meta-cats">
    <w:name w:val="meta-cats"/>
    <w:basedOn w:val="a"/>
    <w:rsid w:val="00BA3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t-links">
    <w:name w:val="cat-links"/>
    <w:basedOn w:val="a0"/>
    <w:rsid w:val="00BA3165"/>
  </w:style>
  <w:style w:type="paragraph" w:styleId="a4">
    <w:name w:val="Normal (Web)"/>
    <w:basedOn w:val="a"/>
    <w:uiPriority w:val="99"/>
    <w:semiHidden/>
    <w:unhideWhenUsed/>
    <w:rsid w:val="00BA3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wptoctoggle">
    <w:name w:val="lwptoc_toggle"/>
    <w:basedOn w:val="a0"/>
    <w:rsid w:val="00BA3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46982">
      <w:bodyDiv w:val="1"/>
      <w:marLeft w:val="0"/>
      <w:marRight w:val="0"/>
      <w:marTop w:val="0"/>
      <w:marBottom w:val="0"/>
      <w:divBdr>
        <w:top w:val="none" w:sz="0" w:space="0" w:color="auto"/>
        <w:left w:val="none" w:sz="0" w:space="0" w:color="auto"/>
        <w:bottom w:val="none" w:sz="0" w:space="0" w:color="auto"/>
        <w:right w:val="none" w:sz="0" w:space="0" w:color="auto"/>
      </w:divBdr>
      <w:divsChild>
        <w:div w:id="589196056">
          <w:marLeft w:val="0"/>
          <w:marRight w:val="0"/>
          <w:marTop w:val="480"/>
          <w:marBottom w:val="480"/>
          <w:divBdr>
            <w:top w:val="none" w:sz="0" w:space="0" w:color="auto"/>
            <w:left w:val="none" w:sz="0" w:space="0" w:color="auto"/>
            <w:bottom w:val="none" w:sz="0" w:space="0" w:color="auto"/>
            <w:right w:val="none" w:sz="0" w:space="0" w:color="auto"/>
          </w:divBdr>
          <w:divsChild>
            <w:div w:id="154817811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rilliantio.com/what-will-humans-look-like-in-100-years/" TargetMode="External"/><Relationship Id="rId5" Type="http://schemas.openxmlformats.org/officeDocument/2006/relationships/hyperlink" Target="https://brilliantio.com/author/val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1186</Words>
  <Characters>6766</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The Future of Humanity: What Will Humans Look Like in 100 Years?</vt:lpstr>
      <vt:lpstr>    Genetic Modification For Health And Longevity</vt:lpstr>
      <vt:lpstr>    The Integration Of Artificial Intelligence</vt:lpstr>
      <vt:lpstr>    Brain-Computer Interfaces And Telepathy</vt:lpstr>
      <vt:lpstr>    The Evolution Of Social Structures And Relationships</vt:lpstr>
      <vt:lpstr>    Enhanced Cognitive Abilities</vt:lpstr>
      <vt:lpstr>    The Ethics And Morals Of Human Enhancement</vt:lpstr>
    </vt:vector>
  </TitlesOfParts>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Кафедра</cp:lastModifiedBy>
  <cp:revision>4</cp:revision>
  <dcterms:created xsi:type="dcterms:W3CDTF">2024-10-24T06:23:00Z</dcterms:created>
  <dcterms:modified xsi:type="dcterms:W3CDTF">2024-10-29T06:46:00Z</dcterms:modified>
</cp:coreProperties>
</file>